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24BC" w14:textId="1353C796" w:rsidR="00D50554" w:rsidRPr="00650351" w:rsidRDefault="00D50554" w:rsidP="00650351">
      <w:pPr>
        <w:pStyle w:val="SemEspaamento"/>
        <w:jc w:val="both"/>
        <w:rPr>
          <w:sz w:val="28"/>
          <w:szCs w:val="28"/>
        </w:rPr>
      </w:pPr>
    </w:p>
    <w:p w14:paraId="101C88A2" w14:textId="76462C49" w:rsidR="00650351" w:rsidRPr="00650351" w:rsidRDefault="001D3226" w:rsidP="001D3226">
      <w:pPr>
        <w:pStyle w:val="SemEspaamento"/>
        <w:jc w:val="center"/>
        <w:rPr>
          <w:sz w:val="28"/>
          <w:szCs w:val="28"/>
        </w:rPr>
      </w:pPr>
      <w:r w:rsidRPr="005463D9">
        <w:rPr>
          <w:sz w:val="28"/>
          <w:szCs w:val="28"/>
        </w:rPr>
        <w:t>Frente Parlamentar Mista em Defesa do Serviço Público</w:t>
      </w:r>
      <w:r>
        <w:rPr>
          <w:sz w:val="28"/>
          <w:szCs w:val="28"/>
        </w:rPr>
        <w:t xml:space="preserve"> (</w:t>
      </w:r>
      <w:r w:rsidRPr="005463D9">
        <w:rPr>
          <w:sz w:val="28"/>
          <w:szCs w:val="28"/>
        </w:rPr>
        <w:t>Servir Brasil</w:t>
      </w:r>
      <w:r>
        <w:rPr>
          <w:sz w:val="28"/>
          <w:szCs w:val="28"/>
        </w:rPr>
        <w:t>)</w:t>
      </w:r>
    </w:p>
    <w:p w14:paraId="50EA7C8C" w14:textId="77777777" w:rsidR="001D3226" w:rsidRDefault="001D3226" w:rsidP="00650351">
      <w:pPr>
        <w:pStyle w:val="SemEspaamento"/>
        <w:jc w:val="both"/>
        <w:rPr>
          <w:sz w:val="28"/>
          <w:szCs w:val="28"/>
        </w:rPr>
      </w:pPr>
    </w:p>
    <w:p w14:paraId="220312BE" w14:textId="0036C9DB" w:rsidR="00650351" w:rsidRPr="00650351" w:rsidRDefault="001D3226" w:rsidP="001D3226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Nota à imprensa</w:t>
      </w:r>
    </w:p>
    <w:p w14:paraId="14A90653" w14:textId="77777777" w:rsidR="00830F88" w:rsidRDefault="00830F88" w:rsidP="001D3226">
      <w:pPr>
        <w:pStyle w:val="SemEspaamento"/>
        <w:ind w:firstLine="567"/>
        <w:jc w:val="both"/>
        <w:rPr>
          <w:sz w:val="28"/>
          <w:szCs w:val="28"/>
        </w:rPr>
      </w:pPr>
    </w:p>
    <w:p w14:paraId="7524C09C" w14:textId="6CCF8154" w:rsidR="001D3226" w:rsidRDefault="001D3226" w:rsidP="001D3226">
      <w:pPr>
        <w:pStyle w:val="SemEspaamen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adiamento da apresentação do relatório </w:t>
      </w:r>
      <w:r w:rsidRPr="00650351">
        <w:rPr>
          <w:sz w:val="28"/>
          <w:szCs w:val="28"/>
        </w:rPr>
        <w:t>da PEC Emergencial (186/2019)</w:t>
      </w:r>
      <w:r>
        <w:rPr>
          <w:sz w:val="28"/>
          <w:szCs w:val="28"/>
        </w:rPr>
        <w:t xml:space="preserve"> para 2021 </w:t>
      </w:r>
      <w:r w:rsidRPr="00650351">
        <w:rPr>
          <w:sz w:val="28"/>
          <w:szCs w:val="28"/>
        </w:rPr>
        <w:t>é vista pela Frente Servir Brasil como uma grande vitória da pressão popular e parlamentar.</w:t>
      </w:r>
      <w:r>
        <w:rPr>
          <w:sz w:val="28"/>
          <w:szCs w:val="28"/>
        </w:rPr>
        <w:t xml:space="preserve"> </w:t>
      </w:r>
    </w:p>
    <w:p w14:paraId="23449FFC" w14:textId="1921950B" w:rsidR="009C3271" w:rsidRDefault="009C3271" w:rsidP="001D3226">
      <w:pPr>
        <w:pStyle w:val="SemEspaamento"/>
        <w:ind w:firstLine="567"/>
        <w:jc w:val="both"/>
        <w:rPr>
          <w:sz w:val="28"/>
          <w:szCs w:val="28"/>
        </w:rPr>
      </w:pPr>
      <w:r w:rsidRPr="001D3226">
        <w:rPr>
          <w:sz w:val="28"/>
          <w:szCs w:val="28"/>
        </w:rPr>
        <w:t xml:space="preserve">O texto, que aguarda votação na Comissão de Constituição e Justiça (CCJ), </w:t>
      </w:r>
      <w:r w:rsidR="00A17587">
        <w:rPr>
          <w:sz w:val="28"/>
          <w:szCs w:val="28"/>
        </w:rPr>
        <w:t xml:space="preserve">no Senado, </w:t>
      </w:r>
      <w:r w:rsidRPr="001D3226">
        <w:rPr>
          <w:sz w:val="28"/>
          <w:szCs w:val="28"/>
        </w:rPr>
        <w:t>cria mecanismos de ajuste fiscal para União, estados e municípios.</w:t>
      </w:r>
      <w:r w:rsidR="00E07EAA">
        <w:rPr>
          <w:sz w:val="28"/>
          <w:szCs w:val="28"/>
        </w:rPr>
        <w:t xml:space="preserve"> A CCJ </w:t>
      </w:r>
      <w:r w:rsidR="00E07EAA" w:rsidRPr="00E07EAA">
        <w:rPr>
          <w:sz w:val="28"/>
          <w:szCs w:val="28"/>
        </w:rPr>
        <w:t>avalia os aspectos constitucional, legal e jurídico das proposições.</w:t>
      </w:r>
    </w:p>
    <w:p w14:paraId="48E10F08" w14:textId="1CBD14B3" w:rsidR="00811EB4" w:rsidRDefault="009C3271" w:rsidP="00811EB4">
      <w:pPr>
        <w:pStyle w:val="SemEspaamen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9C3271">
        <w:rPr>
          <w:sz w:val="28"/>
          <w:szCs w:val="28"/>
        </w:rPr>
        <w:t xml:space="preserve"> PEC </w:t>
      </w:r>
      <w:r>
        <w:rPr>
          <w:sz w:val="28"/>
          <w:szCs w:val="28"/>
        </w:rPr>
        <w:t xml:space="preserve">abre caminho para o </w:t>
      </w:r>
      <w:r w:rsidRPr="009C3271">
        <w:rPr>
          <w:sz w:val="28"/>
          <w:szCs w:val="28"/>
        </w:rPr>
        <w:t>corte em jornadas e salários dos servidores</w:t>
      </w:r>
      <w:r w:rsidR="00830F88">
        <w:rPr>
          <w:sz w:val="28"/>
          <w:szCs w:val="28"/>
        </w:rPr>
        <w:t xml:space="preserve">, </w:t>
      </w:r>
      <w:r w:rsidRPr="009C3271">
        <w:rPr>
          <w:sz w:val="28"/>
          <w:szCs w:val="28"/>
        </w:rPr>
        <w:t>suspen</w:t>
      </w:r>
      <w:r>
        <w:rPr>
          <w:sz w:val="28"/>
          <w:szCs w:val="28"/>
        </w:rPr>
        <w:t>são de</w:t>
      </w:r>
      <w:r w:rsidRPr="009C3271">
        <w:rPr>
          <w:sz w:val="28"/>
          <w:szCs w:val="28"/>
        </w:rPr>
        <w:t xml:space="preserve"> novas contratações</w:t>
      </w:r>
      <w:r w:rsidR="00830F88">
        <w:rPr>
          <w:sz w:val="28"/>
          <w:szCs w:val="28"/>
        </w:rPr>
        <w:t>, com</w:t>
      </w:r>
      <w:r>
        <w:rPr>
          <w:sz w:val="28"/>
          <w:szCs w:val="28"/>
        </w:rPr>
        <w:t xml:space="preserve"> </w:t>
      </w:r>
      <w:r w:rsidRPr="009C3271">
        <w:rPr>
          <w:sz w:val="28"/>
          <w:szCs w:val="28"/>
        </w:rPr>
        <w:t>impacto negativo na prestação de serviços públicos e no consumo das famílias brasileiras</w:t>
      </w:r>
      <w:r w:rsidR="00811EB4" w:rsidRPr="00811EB4">
        <w:rPr>
          <w:sz w:val="28"/>
          <w:szCs w:val="28"/>
        </w:rPr>
        <w:t>, justamente em um momento de crise econômica e na qual fica comprovada a importância da atuação do Estado na mitigação dos efeitos da pandemia.</w:t>
      </w:r>
    </w:p>
    <w:p w14:paraId="1E358F91" w14:textId="7FE2D70A" w:rsidR="001D3226" w:rsidRDefault="001D3226" w:rsidP="001D3226">
      <w:pPr>
        <w:pStyle w:val="SemEspaamento"/>
        <w:ind w:firstLine="567"/>
        <w:jc w:val="both"/>
        <w:rPr>
          <w:sz w:val="28"/>
          <w:szCs w:val="28"/>
        </w:rPr>
      </w:pPr>
      <w:r w:rsidRPr="0065035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decisão </w:t>
      </w:r>
      <w:r w:rsidR="004D1EB0">
        <w:rPr>
          <w:sz w:val="28"/>
          <w:szCs w:val="28"/>
        </w:rPr>
        <w:t>foi anunciada pelo</w:t>
      </w:r>
      <w:r>
        <w:rPr>
          <w:sz w:val="28"/>
          <w:szCs w:val="28"/>
        </w:rPr>
        <w:t xml:space="preserve"> relator da proposta, </w:t>
      </w:r>
      <w:r>
        <w:rPr>
          <w:sz w:val="28"/>
          <w:szCs w:val="28"/>
        </w:rPr>
        <w:t>o s</w:t>
      </w:r>
      <w:r w:rsidRPr="00650351">
        <w:rPr>
          <w:sz w:val="28"/>
          <w:szCs w:val="28"/>
        </w:rPr>
        <w:t>enador Marcio Bittar (MDB/AC)</w:t>
      </w:r>
      <w:r w:rsidR="00AD00C6">
        <w:rPr>
          <w:sz w:val="28"/>
          <w:szCs w:val="28"/>
        </w:rPr>
        <w:t>, nesta sexta (11)</w:t>
      </w:r>
      <w:r>
        <w:rPr>
          <w:sz w:val="28"/>
          <w:szCs w:val="28"/>
        </w:rPr>
        <w:t xml:space="preserve">. </w:t>
      </w:r>
    </w:p>
    <w:p w14:paraId="6BE09108" w14:textId="0163974B" w:rsidR="009C3271" w:rsidRDefault="009C3271" w:rsidP="001D3226">
      <w:pPr>
        <w:pStyle w:val="SemEspaamento"/>
        <w:ind w:firstLine="567"/>
        <w:jc w:val="both"/>
        <w:rPr>
          <w:sz w:val="28"/>
          <w:szCs w:val="28"/>
        </w:rPr>
      </w:pPr>
    </w:p>
    <w:p w14:paraId="5205EDDD" w14:textId="77777777" w:rsidR="004B1C9A" w:rsidRDefault="004B1C9A" w:rsidP="004B1C9A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Dep. Professor Israel Batista (PV/DF)</w:t>
      </w:r>
    </w:p>
    <w:p w14:paraId="62BD3ED8" w14:textId="4EEDA567" w:rsidR="00AB1D02" w:rsidRDefault="004B1C9A" w:rsidP="004B1C9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Presidente da </w:t>
      </w:r>
      <w:r w:rsidRPr="004B1C9A">
        <w:rPr>
          <w:sz w:val="28"/>
          <w:szCs w:val="28"/>
        </w:rPr>
        <w:t>Frente Parlamentar Mista em Defesa do Serviço Público (Servir Brasil)</w:t>
      </w:r>
    </w:p>
    <w:p w14:paraId="0DEF2DAC" w14:textId="77777777" w:rsidR="00AB1D02" w:rsidRPr="001D3226" w:rsidRDefault="00AB1D02" w:rsidP="004B1C9A">
      <w:pPr>
        <w:pStyle w:val="SemEspaamento"/>
        <w:rPr>
          <w:sz w:val="28"/>
          <w:szCs w:val="28"/>
        </w:rPr>
      </w:pPr>
    </w:p>
    <w:sectPr w:rsidR="00AB1D02" w:rsidRPr="001D3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51"/>
    <w:rsid w:val="001D3226"/>
    <w:rsid w:val="004B1C9A"/>
    <w:rsid w:val="004D1EB0"/>
    <w:rsid w:val="00650351"/>
    <w:rsid w:val="00811EB4"/>
    <w:rsid w:val="00830F88"/>
    <w:rsid w:val="009C3271"/>
    <w:rsid w:val="00A17587"/>
    <w:rsid w:val="00AB1D02"/>
    <w:rsid w:val="00AD00C6"/>
    <w:rsid w:val="00CD22C4"/>
    <w:rsid w:val="00D50554"/>
    <w:rsid w:val="00E0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781"/>
  <w15:chartTrackingRefBased/>
  <w15:docId w15:val="{7156D5B4-3E08-4CDB-8E6C-610DFF2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0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 Servir Brasil</dc:creator>
  <cp:keywords/>
  <dc:description/>
  <cp:lastModifiedBy>Imprensa Servir Brasil</cp:lastModifiedBy>
  <cp:revision>14</cp:revision>
  <dcterms:created xsi:type="dcterms:W3CDTF">2020-12-11T13:40:00Z</dcterms:created>
  <dcterms:modified xsi:type="dcterms:W3CDTF">2020-12-11T14:49:00Z</dcterms:modified>
</cp:coreProperties>
</file>